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BACB4" w14:textId="77777777" w:rsidR="001E1CAD" w:rsidRPr="00A05D7B" w:rsidRDefault="001E1CAD" w:rsidP="001E1CAD">
      <w:pPr>
        <w:pStyle w:val="Pa9"/>
        <w:spacing w:after="180"/>
        <w:rPr>
          <w:rStyle w:val="A5"/>
          <w:b/>
          <w:i w:val="0"/>
          <w:iCs w:val="0"/>
          <w:sz w:val="24"/>
          <w:szCs w:val="24"/>
        </w:rPr>
      </w:pPr>
      <w:r w:rsidRPr="00A05D7B">
        <w:rPr>
          <w:rStyle w:val="A5"/>
          <w:b/>
          <w:i w:val="0"/>
          <w:iCs w:val="0"/>
          <w:sz w:val="24"/>
          <w:szCs w:val="24"/>
        </w:rPr>
        <w:t>Keep Calm and Communicate in a Crisis</w:t>
      </w:r>
    </w:p>
    <w:p w14:paraId="3F77B5D1" w14:textId="1B8FC03C" w:rsidR="000F1CC7" w:rsidRPr="000F1CC7" w:rsidRDefault="000F1CC7" w:rsidP="00751609">
      <w:pPr>
        <w:pStyle w:val="Pa9"/>
        <w:spacing w:after="180"/>
        <w:rPr>
          <w:rStyle w:val="A5"/>
          <w:b/>
          <w:sz w:val="24"/>
          <w:szCs w:val="24"/>
          <w:lang w:val="es-ES"/>
        </w:rPr>
      </w:pPr>
      <w:r w:rsidRPr="000F1CC7">
        <w:rPr>
          <w:rStyle w:val="A5"/>
          <w:b/>
          <w:sz w:val="24"/>
          <w:szCs w:val="24"/>
          <w:lang w:val="es-ES"/>
        </w:rPr>
        <w:t xml:space="preserve">Mantén la calma y </w:t>
      </w:r>
      <w:r w:rsidR="00477A9C" w:rsidRPr="00477A9C">
        <w:rPr>
          <w:rStyle w:val="A5"/>
          <w:b/>
          <w:sz w:val="24"/>
          <w:szCs w:val="24"/>
          <w:lang w:val="es-ES"/>
        </w:rPr>
        <w:t>communícate</w:t>
      </w:r>
      <w:r w:rsidRPr="000F1CC7">
        <w:rPr>
          <w:rStyle w:val="A5"/>
          <w:b/>
          <w:sz w:val="24"/>
          <w:szCs w:val="24"/>
          <w:lang w:val="es-ES"/>
        </w:rPr>
        <w:t xml:space="preserve"> en </w:t>
      </w:r>
      <w:r w:rsidR="00477A9C" w:rsidRPr="00477A9C">
        <w:rPr>
          <w:rStyle w:val="A5"/>
          <w:b/>
          <w:sz w:val="24"/>
          <w:szCs w:val="24"/>
          <w:lang w:val="es-ES"/>
        </w:rPr>
        <w:t xml:space="preserve">medio de </w:t>
      </w:r>
      <w:r w:rsidRPr="000F1CC7">
        <w:rPr>
          <w:rStyle w:val="A5"/>
          <w:b/>
          <w:sz w:val="24"/>
          <w:szCs w:val="24"/>
          <w:lang w:val="es-ES"/>
        </w:rPr>
        <w:t>una crisis</w:t>
      </w:r>
    </w:p>
    <w:p w14:paraId="6E86DEFA" w14:textId="77777777" w:rsidR="000F1CC7" w:rsidRPr="000F1CC7" w:rsidRDefault="000F1CC7" w:rsidP="000F1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  <w:t xml:space="preserve">Por Celeste Ryan </w:t>
      </w:r>
      <w:proofErr w:type="spellStart"/>
      <w:r w:rsidRPr="000F1CC7"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  <w:t>Blyden</w:t>
      </w:r>
      <w:proofErr w:type="spellEnd"/>
    </w:p>
    <w:p w14:paraId="472504AC" w14:textId="77777777" w:rsidR="000F1CC7" w:rsidRPr="000F1CC7" w:rsidRDefault="000F1CC7" w:rsidP="000F1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14:paraId="72310B08" w14:textId="0087E513" w:rsidR="000F1CC7" w:rsidRPr="000F1CC7" w:rsidRDefault="000F1CC7" w:rsidP="000F1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Una crisis es un evento que define la reputación en la vida de </w:t>
      </w:r>
      <w:r w:rsidR="00455B7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organización. Es un evento impredecible que pone a </w:t>
      </w:r>
      <w:r w:rsidR="00455B7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organización en </w:t>
      </w:r>
      <w:r w:rsidR="00455B7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mira. Presenta un peligro</w:t>
      </w:r>
      <w:r w:rsidR="00267EA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amenaza</w:t>
      </w:r>
      <w:r w:rsidR="00267EA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nte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, y al mismo tiempo, una oportunidad que puede fortalecer e infundir nueva vida </w:t>
      </w:r>
      <w:r w:rsidR="00455B7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 t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organización.</w:t>
      </w:r>
    </w:p>
    <w:p w14:paraId="5E8115DC" w14:textId="620E03DC" w:rsidR="000F1CC7" w:rsidRPr="000F1CC7" w:rsidRDefault="000F1CC7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La comunicación </w:t>
      </w:r>
      <w:r w:rsidR="00455B7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en medio de la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crisis (también llamada gestión </w:t>
      </w:r>
      <w:r w:rsidR="00455B7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de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crisis) es la práctica de ayudar a nuestras organizaciones a trabajar y comunicarse de manera efectiva sobre situaciones difíciles, que son causadas </w:t>
      </w:r>
      <w:r w:rsidR="00455B7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generalmente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por desastres naturales, muertes inesperadas o errores humanos.</w:t>
      </w:r>
    </w:p>
    <w:p w14:paraId="19307EC1" w14:textId="2A3E539B" w:rsidR="000F1CC7" w:rsidRPr="000F1CC7" w:rsidRDefault="000F1CC7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Lecciones aprendidas</w:t>
      </w:r>
      <w:r w:rsidR="006F545D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: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Durante 20 años de ayudar a las organizaciones adven</w:t>
      </w:r>
      <w:r w:rsidR="00BD3E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istas del Séptimo Día a superar situaciones de crisis, aprendí a no sorprenderme cuando </w:t>
      </w:r>
      <w:r w:rsidR="00BD3E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recibo un</w:t>
      </w:r>
      <w:r w:rsidR="0034781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llama</w:t>
      </w:r>
      <w:r w:rsidR="00BD3E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</w:t>
      </w:r>
      <w:r w:rsidR="0034781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sobre una situación que se está desarrollando. Porque somos humanos, las cosas malas suceden, incluso en las organizaciones de Dios, y las personas buenas cometen errores. También aprendí que hay sabiduría en el consejo de muchos (</w:t>
      </w:r>
      <w:r w:rsidR="008157B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consultar con otros es una buena idea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), pero </w:t>
      </w:r>
      <w:r w:rsidR="008157B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muchas manos en un plato hacen mucho garabato </w:t>
      </w:r>
      <w:r w:rsidR="0034781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y </w:t>
      </w:r>
      <w:r w:rsidR="008157B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puede</w:t>
      </w:r>
      <w:r w:rsidR="0034781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causar inercia. Trabajar con un pequeño grupo de tres a cinco personas que sean las más adecuadas para responder a la situación en cuestión </w:t>
      </w:r>
      <w:r w:rsidR="008157B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te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ayudará a crear un proceso adecuado y una respuesta eficaz de manera oportuna.</w:t>
      </w:r>
    </w:p>
    <w:p w14:paraId="747B5FD1" w14:textId="77777777" w:rsidR="000F1CC7" w:rsidRPr="000F1CC7" w:rsidRDefault="000F1CC7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inherit" w:eastAsia="Times New Roman" w:hAnsi="inherit" w:cs="Courier New"/>
          <w:b/>
          <w:color w:val="212121"/>
          <w:szCs w:val="20"/>
          <w:lang w:val="es-ES"/>
        </w:rPr>
      </w:pPr>
      <w:r w:rsidRPr="000F1CC7">
        <w:rPr>
          <w:rFonts w:ascii="inherit" w:eastAsia="Times New Roman" w:hAnsi="inherit" w:cs="Courier New"/>
          <w:b/>
          <w:color w:val="212121"/>
          <w:szCs w:val="20"/>
          <w:lang w:val="es-ES"/>
        </w:rPr>
        <w:t>8 pasos para manejar una crisis</w:t>
      </w:r>
      <w:bookmarkStart w:id="0" w:name="_GoBack"/>
      <w:bookmarkEnd w:id="0"/>
    </w:p>
    <w:p w14:paraId="3C17CD7C" w14:textId="5C4C9E50" w:rsidR="000F1CC7" w:rsidRPr="008157B1" w:rsidRDefault="000F1CC7" w:rsidP="000F1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ymbol" w:eastAsia="Times New Roman" w:hAnsi="Segoe UI Symbol" w:cs="Courier New"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1. </w:t>
      </w:r>
      <w:r w:rsidR="00BD3E2A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Averigua</w:t>
      </w: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los hechos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- ¿Qué pasó? </w:t>
      </w:r>
      <w:r w:rsidR="008157B1" w:rsidRPr="00FF056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¿Qué </w:t>
      </w:r>
      <w:r w:rsidR="00BD3E2A" w:rsidRPr="00FF056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sabes</w:t>
      </w:r>
      <w:r w:rsidR="008157B1" w:rsidRPr="00FF056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?</w:t>
      </w:r>
    </w:p>
    <w:p w14:paraId="7832F1EC" w14:textId="2CD275E8" w:rsidR="000F1CC7" w:rsidRPr="000F1CC7" w:rsidRDefault="000F1CC7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2. Form</w:t>
      </w:r>
      <w:r w:rsidR="00613B2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a</w:t>
      </w: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un Equipo de Crisis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- ¿Quién va a trabajar en esta situación? Sugiero de tres a cinco personas cuyas funciones son más relevantes para la situación a la que te enfrentas.</w:t>
      </w:r>
    </w:p>
    <w:p w14:paraId="5577EFCE" w14:textId="28C4FEAA" w:rsidR="000F1CC7" w:rsidRPr="000F1CC7" w:rsidRDefault="000F1CC7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3. Ha</w:t>
      </w:r>
      <w:r w:rsidR="00613B2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z</w:t>
      </w: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un borrador de una declaración: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¿Qué quiere</w:t>
      </w:r>
      <w:r w:rsidR="008157B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 que se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</w:t>
      </w:r>
      <w:r w:rsidR="008157B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epa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sobre esta situación? Una declaración simplemente articula </w:t>
      </w:r>
      <w:r w:rsidR="008157B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perspectiva sobre el tema.</w:t>
      </w:r>
    </w:p>
    <w:p w14:paraId="7537A273" w14:textId="1BCC6105" w:rsidR="000F1CC7" w:rsidRPr="000F1CC7" w:rsidRDefault="000F1CC7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4. Consult</w:t>
      </w:r>
      <w:r w:rsidR="00613B2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a</w:t>
      </w: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con otros: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BD3E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consigue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información de los administradores, asesores legales, el presidente de </w:t>
      </w:r>
      <w:r w:rsidR="008157B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junta directiva, miembros del personal, colegas, etc.</w:t>
      </w:r>
    </w:p>
    <w:p w14:paraId="72601634" w14:textId="58C715C9" w:rsidR="000F1CC7" w:rsidRPr="000F1CC7" w:rsidRDefault="000F1CC7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5. Inform</w:t>
      </w:r>
      <w:r w:rsidR="00613B2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a</w:t>
      </w: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a </w:t>
      </w:r>
      <w:r w:rsidR="00613B2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t</w:t>
      </w: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u equipo: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esto es lo que está sucediendo, lo que estamos haciendo al respecto y lo que tenemos que decir. Invita </w:t>
      </w:r>
      <w:r w:rsidR="008157B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 que hagan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preguntas y sugerencias.</w:t>
      </w:r>
    </w:p>
    <w:p w14:paraId="6B40AF9D" w14:textId="3C2A19AC" w:rsidR="000F1CC7" w:rsidRPr="000F1CC7" w:rsidRDefault="000F1CC7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6. </w:t>
      </w:r>
      <w:r w:rsidR="00010E84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Publica</w:t>
      </w: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la declaración: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compart</w:t>
      </w:r>
      <w:r w:rsidR="00010E8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</w:t>
      </w:r>
      <w:r w:rsidR="00613B2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declaración oficial </w:t>
      </w:r>
      <w:r w:rsidR="00613B2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con el membrete de la organización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en formato PDF a través de canales establecidos previamente, como el sitio web de </w:t>
      </w:r>
      <w:r w:rsidR="00613B2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organización, un boletín electrónico o una conferencia de prensa.</w:t>
      </w:r>
    </w:p>
    <w:p w14:paraId="2B9E1B70" w14:textId="7E4B3D41" w:rsidR="000F1CC7" w:rsidRPr="000F1CC7" w:rsidRDefault="000F1CC7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7. Monitore</w:t>
      </w:r>
      <w:r w:rsidR="00613B2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a</w:t>
      </w: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y administr</w:t>
      </w:r>
      <w:r w:rsidR="00613B2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a</w:t>
      </w:r>
      <w:r w:rsidRPr="000F1CC7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la crisis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: monitore</w:t>
      </w:r>
      <w:r w:rsidR="00613B2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las redes sociales, escuch</w:t>
      </w:r>
      <w:r w:rsidR="00613B2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lo que las personas dicen y las preguntas que hacen. Esto informará futuras declaraciones/mensajes. No </w:t>
      </w:r>
      <w:r w:rsidR="00613B2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intervengas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ni defiend</w:t>
      </w:r>
      <w:r w:rsidR="00607943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0F1CC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s; sólo observa lo que se comparte.</w:t>
      </w:r>
    </w:p>
    <w:p w14:paraId="015CE747" w14:textId="18C769EA" w:rsidR="00751609" w:rsidRPr="00751609" w:rsidRDefault="00751609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751609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8. Seguimiento y análisis:</w:t>
      </w:r>
      <w:r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una vez que la situación de crisis haya pasado y las cosas vuelvan a la normalidad, evalú</w:t>
      </w:r>
      <w:r w:rsidR="00613B2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613B2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us acciones, </w:t>
      </w:r>
      <w:r w:rsidR="00613B2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tu</w:t>
      </w:r>
      <w:r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eficacia y lo que aprendi</w:t>
      </w:r>
      <w:r w:rsidR="00613B2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ste</w:t>
      </w:r>
      <w:r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en el proceso.</w:t>
      </w:r>
    </w:p>
    <w:p w14:paraId="642143EA" w14:textId="2B15A40D" w:rsidR="00751609" w:rsidRPr="00751609" w:rsidRDefault="00BD3E2A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Recomendaciones: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No ignore</w:t>
      </w:r>
      <w:r w:rsidR="0089643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las señales de advertencia; </w:t>
      </w:r>
      <w:r w:rsidR="00896434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manté</w:t>
      </w:r>
      <w:r w:rsidR="0089643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 conocimiento saludable de los problemas que enfrenta </w:t>
      </w:r>
      <w:r w:rsidR="0089643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organización y lo que las personas dicen en las redes sociales, en </w:t>
      </w:r>
      <w:r w:rsidR="0089643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los almuerzos de la iglesia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o en los pasillos. Además, cuando se trata de crisis, la experiencia es el mejor maestro. Particip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en capacitaci</w:t>
      </w:r>
      <w:r w:rsidR="0089643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ones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anualmente y revis</w:t>
      </w:r>
      <w:r w:rsidR="00774F1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regularmente materiales útiles. Cuando llegue la crisis, ha</w:t>
      </w:r>
      <w:r w:rsidR="00774F1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z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una pausa para orar por comprensión y orientación para saber cómo </w:t>
      </w:r>
      <w:r w:rsidR="00774F1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manejar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mejor la situación y las circunstancias. Como </w:t>
      </w:r>
      <w:r w:rsidR="00774F16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promete 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el Salmo 46: 1: "Dios es nuestro </w:t>
      </w:r>
      <w:r w:rsidR="00774F1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amparo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y </w:t>
      </w:r>
      <w:r w:rsidR="00774F1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nuestra fuerza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, </w:t>
      </w:r>
      <w:r w:rsidR="00774F1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nuestra pronta ayuda en tiempos de tribulación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" (N</w:t>
      </w:r>
      <w:r w:rsidR="00774F1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B</w:t>
      </w:r>
      <w:r w:rsidR="00751609"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V).</w:t>
      </w:r>
    </w:p>
    <w:p w14:paraId="6B375FE4" w14:textId="77777777" w:rsidR="00751609" w:rsidRPr="00751609" w:rsidRDefault="00751609" w:rsidP="00751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</w:pPr>
      <w:r w:rsidRPr="00751609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RECURSO:</w:t>
      </w:r>
      <w:r w:rsidRPr="0075160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Pr="00751609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Ordene el libro, Crisis </w:t>
      </w:r>
      <w:proofErr w:type="spellStart"/>
      <w:r w:rsidRPr="00751609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Boot</w:t>
      </w:r>
      <w:proofErr w:type="spellEnd"/>
      <w:r w:rsidRPr="00751609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Camp, en adventsource.org.</w:t>
      </w:r>
    </w:p>
    <w:p w14:paraId="1714974C" w14:textId="78434822" w:rsidR="001E1CAD" w:rsidRPr="00BD3E2A" w:rsidRDefault="00751609" w:rsidP="00BD3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</w:pPr>
      <w:r w:rsidRPr="00751609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Celeste Ryan </w:t>
      </w:r>
      <w:proofErr w:type="spellStart"/>
      <w:r w:rsidRPr="00751609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Blyden</w:t>
      </w:r>
      <w:proofErr w:type="spellEnd"/>
      <w:r w:rsidRPr="00751609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es la autora y presentadora del libro y taller de Crisis </w:t>
      </w:r>
      <w:proofErr w:type="spellStart"/>
      <w:r w:rsidRPr="00751609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Boot</w:t>
      </w:r>
      <w:proofErr w:type="spellEnd"/>
      <w:r w:rsidRPr="00751609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Camp.</w:t>
      </w:r>
    </w:p>
    <w:sectPr w:rsidR="001E1CAD" w:rsidRPr="00BD3E2A" w:rsidSect="00A05D7B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Ext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AD"/>
    <w:rsid w:val="00010E84"/>
    <w:rsid w:val="000F1CC7"/>
    <w:rsid w:val="001E1CAD"/>
    <w:rsid w:val="00267EAC"/>
    <w:rsid w:val="00347810"/>
    <w:rsid w:val="00455B77"/>
    <w:rsid w:val="00477A9C"/>
    <w:rsid w:val="00607943"/>
    <w:rsid w:val="00613B20"/>
    <w:rsid w:val="006F545D"/>
    <w:rsid w:val="00751609"/>
    <w:rsid w:val="00774F16"/>
    <w:rsid w:val="008157B1"/>
    <w:rsid w:val="00896434"/>
    <w:rsid w:val="00A05D7B"/>
    <w:rsid w:val="00BD3E2A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50A9"/>
  <w15:chartTrackingRefBased/>
  <w15:docId w15:val="{12002C06-2CA7-4945-A0AE-15458640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1E1CAD"/>
    <w:pPr>
      <w:autoSpaceDE w:val="0"/>
      <w:autoSpaceDN w:val="0"/>
      <w:adjustRightInd w:val="0"/>
      <w:spacing w:after="0" w:line="205" w:lineRule="atLeast"/>
    </w:pPr>
    <w:rPr>
      <w:rFonts w:ascii="Noto Serif" w:hAnsi="Noto Serif"/>
      <w:sz w:val="24"/>
      <w:szCs w:val="24"/>
    </w:rPr>
  </w:style>
  <w:style w:type="character" w:customStyle="1" w:styleId="A5">
    <w:name w:val="A5"/>
    <w:uiPriority w:val="99"/>
    <w:rsid w:val="001E1CAD"/>
    <w:rPr>
      <w:rFonts w:cs="Noto Serif"/>
      <w:i/>
      <w:iCs/>
      <w:color w:val="000000"/>
      <w:sz w:val="20"/>
      <w:szCs w:val="20"/>
    </w:rPr>
  </w:style>
  <w:style w:type="character" w:customStyle="1" w:styleId="A17">
    <w:name w:val="A17"/>
    <w:uiPriority w:val="99"/>
    <w:rsid w:val="001E1CAD"/>
    <w:rPr>
      <w:rFonts w:ascii="Noto Sans ExtBd" w:hAnsi="Noto Sans ExtBd" w:cs="Noto Sans ExtBd"/>
      <w:b/>
      <w:bCs/>
      <w:color w:val="000000"/>
    </w:rPr>
  </w:style>
  <w:style w:type="character" w:customStyle="1" w:styleId="A9">
    <w:name w:val="A9"/>
    <w:uiPriority w:val="99"/>
    <w:rsid w:val="001E1CAD"/>
    <w:rPr>
      <w:rFonts w:ascii="Noto Sans" w:hAnsi="Noto Sans" w:cs="Noto Sans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1E1CAD"/>
    <w:rPr>
      <w:rFonts w:cs="Noto Serif"/>
      <w:i/>
      <w:i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Savoy</dc:creator>
  <cp:keywords/>
  <dc:description/>
  <cp:lastModifiedBy>Juliana Savoy</cp:lastModifiedBy>
  <cp:revision>13</cp:revision>
  <dcterms:created xsi:type="dcterms:W3CDTF">2018-12-18T22:15:00Z</dcterms:created>
  <dcterms:modified xsi:type="dcterms:W3CDTF">2019-01-02T17:34:00Z</dcterms:modified>
</cp:coreProperties>
</file>